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EB4F" w14:textId="02BDB108" w:rsidR="000E64E6" w:rsidRPr="003473C1" w:rsidRDefault="000E64E6" w:rsidP="006642EE">
      <w:pPr>
        <w:spacing w:after="0" w:line="240" w:lineRule="auto"/>
        <w:rPr>
          <w:b/>
          <w:bCs/>
          <w:sz w:val="36"/>
          <w:szCs w:val="36"/>
        </w:rPr>
      </w:pPr>
      <w:r w:rsidRPr="003473C1">
        <w:rPr>
          <w:b/>
          <w:bCs/>
          <w:sz w:val="36"/>
          <w:szCs w:val="36"/>
        </w:rPr>
        <w:t xml:space="preserve">Code of </w:t>
      </w:r>
      <w:r w:rsidR="00FA14AA" w:rsidRPr="003473C1">
        <w:rPr>
          <w:b/>
          <w:bCs/>
          <w:sz w:val="36"/>
          <w:szCs w:val="36"/>
        </w:rPr>
        <w:t>c</w:t>
      </w:r>
      <w:r w:rsidRPr="003473C1">
        <w:rPr>
          <w:b/>
          <w:bCs/>
          <w:sz w:val="36"/>
          <w:szCs w:val="36"/>
        </w:rPr>
        <w:t>on</w:t>
      </w:r>
      <w:r w:rsidR="00DE05CC" w:rsidRPr="003473C1">
        <w:rPr>
          <w:b/>
          <w:bCs/>
          <w:sz w:val="36"/>
          <w:szCs w:val="36"/>
        </w:rPr>
        <w:t>du</w:t>
      </w:r>
      <w:r w:rsidRPr="003473C1">
        <w:rPr>
          <w:b/>
          <w:bCs/>
          <w:sz w:val="36"/>
          <w:szCs w:val="36"/>
        </w:rPr>
        <w:t xml:space="preserve">ct First Row </w:t>
      </w:r>
      <w:r w:rsidR="006B176A" w:rsidRPr="003473C1">
        <w:rPr>
          <w:b/>
          <w:bCs/>
          <w:sz w:val="36"/>
          <w:szCs w:val="36"/>
        </w:rPr>
        <w:t>S</w:t>
      </w:r>
      <w:r w:rsidRPr="003473C1">
        <w:rPr>
          <w:b/>
          <w:bCs/>
          <w:sz w:val="36"/>
          <w:szCs w:val="36"/>
        </w:rPr>
        <w:t>hipping and Logistics</w:t>
      </w:r>
      <w:r w:rsidR="003473C1" w:rsidRPr="003473C1">
        <w:rPr>
          <w:b/>
          <w:bCs/>
          <w:sz w:val="36"/>
          <w:szCs w:val="36"/>
        </w:rPr>
        <w:t xml:space="preserve"> AB</w:t>
      </w:r>
    </w:p>
    <w:p w14:paraId="35BAC4B1" w14:textId="59189723" w:rsidR="000E64E6" w:rsidRDefault="000E64E6" w:rsidP="006642EE">
      <w:pPr>
        <w:spacing w:after="0" w:line="240" w:lineRule="auto"/>
      </w:pPr>
    </w:p>
    <w:p w14:paraId="360F1CB9" w14:textId="7D6ECBB0" w:rsidR="009B206B" w:rsidRDefault="000E64E6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633C35">
        <w:rPr>
          <w:sz w:val="28"/>
          <w:szCs w:val="28"/>
          <w:u w:val="single"/>
        </w:rPr>
        <w:t xml:space="preserve">Purpose and </w:t>
      </w:r>
      <w:r w:rsidR="009D61A6">
        <w:rPr>
          <w:sz w:val="28"/>
          <w:szCs w:val="28"/>
          <w:u w:val="single"/>
        </w:rPr>
        <w:t>S</w:t>
      </w:r>
      <w:r w:rsidRPr="00633C35">
        <w:rPr>
          <w:sz w:val="28"/>
          <w:szCs w:val="28"/>
          <w:u w:val="single"/>
        </w:rPr>
        <w:t xml:space="preserve">cope of our </w:t>
      </w:r>
      <w:r w:rsidR="00FA14AA">
        <w:rPr>
          <w:sz w:val="28"/>
          <w:szCs w:val="28"/>
          <w:u w:val="single"/>
        </w:rPr>
        <w:t>C</w:t>
      </w:r>
      <w:r w:rsidRPr="00633C35">
        <w:rPr>
          <w:sz w:val="28"/>
          <w:szCs w:val="28"/>
          <w:u w:val="single"/>
        </w:rPr>
        <w:t>ode of conduct</w:t>
      </w:r>
      <w:r w:rsidR="004201F5" w:rsidRPr="00633C35">
        <w:rPr>
          <w:sz w:val="28"/>
          <w:szCs w:val="28"/>
          <w:u w:val="single"/>
        </w:rPr>
        <w:br/>
      </w:r>
      <w:r w:rsidR="00FE652B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 purpose of </w:t>
      </w:r>
      <w:r w:rsidR="006B176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our</w:t>
      </w:r>
      <w:r w:rsidR="004C4C97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085B1B">
        <w:rPr>
          <w:rFonts w:ascii="EtelkaLight" w:eastAsia="Times New Roman" w:hAnsi="EtelkaLight" w:cs="Times New Roman"/>
          <w:sz w:val="24"/>
          <w:szCs w:val="24"/>
          <w:lang w:eastAsia="sv-SE"/>
        </w:rPr>
        <w:t>C</w:t>
      </w:r>
      <w:r w:rsidR="006B176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ode of </w:t>
      </w:r>
      <w:r w:rsidR="00085B1B">
        <w:rPr>
          <w:rFonts w:ascii="EtelkaLight" w:eastAsia="Times New Roman" w:hAnsi="EtelkaLight" w:cs="Times New Roman"/>
          <w:sz w:val="24"/>
          <w:szCs w:val="24"/>
          <w:lang w:eastAsia="sv-SE"/>
        </w:rPr>
        <w:t>C</w:t>
      </w:r>
      <w:r w:rsidR="006B176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onduct</w:t>
      </w:r>
      <w:r w:rsidR="00691D07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FE652B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is to emphazize our continuous improvement in  Corporate and Social Responsibility</w:t>
      </w:r>
      <w:r w:rsidR="00FE652B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826A67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>a</w:t>
      </w:r>
      <w:r w:rsidR="00FE652B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>nd to</w:t>
      </w:r>
      <w:r w:rsidR="00757C45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FE652B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>ensure that w</w:t>
      </w:r>
      <w:r w:rsidR="00757C45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e </w:t>
      </w:r>
      <w:r w:rsidR="00FE652B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comply with </w:t>
      </w:r>
      <w:r w:rsidR="009D61A6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all </w:t>
      </w:r>
      <w:r w:rsidR="00FE652B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applicable laws and regulations </w:t>
      </w:r>
      <w:r w:rsidR="00FA14AA">
        <w:rPr>
          <w:rFonts w:ascii="EtelkaLight" w:eastAsia="Times New Roman" w:hAnsi="EtelkaLight" w:cs="Times New Roman"/>
          <w:sz w:val="24"/>
          <w:szCs w:val="24"/>
          <w:lang w:eastAsia="sv-SE"/>
        </w:rPr>
        <w:t>that affects</w:t>
      </w:r>
      <w:r w:rsidR="00FE652B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our </w:t>
      </w:r>
      <w:r w:rsidR="00FA14AA">
        <w:rPr>
          <w:rFonts w:ascii="EtelkaLight" w:eastAsia="Times New Roman" w:hAnsi="EtelkaLight" w:cs="Times New Roman"/>
          <w:sz w:val="24"/>
          <w:szCs w:val="24"/>
          <w:lang w:eastAsia="sv-SE"/>
        </w:rPr>
        <w:t>bus</w:t>
      </w:r>
      <w:r w:rsidR="009B206B">
        <w:rPr>
          <w:rFonts w:ascii="EtelkaLight" w:eastAsia="Times New Roman" w:hAnsi="EtelkaLight" w:cs="Times New Roman"/>
          <w:sz w:val="24"/>
          <w:szCs w:val="24"/>
          <w:lang w:eastAsia="sv-SE"/>
        </w:rPr>
        <w:t>iness</w:t>
      </w:r>
      <w:r w:rsidR="00826A67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</w:p>
    <w:p w14:paraId="4FD3A2CE" w14:textId="26340E23" w:rsidR="00000202" w:rsidRDefault="00FE652B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757C4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It also </w:t>
      </w:r>
      <w:r w:rsidR="00793C9E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helps us to avoid situations that </w:t>
      </w:r>
      <w:r w:rsidR="00FA14A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can </w:t>
      </w:r>
      <w:r w:rsidR="00793C9E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lead to legal issues or damage our reputation.</w:t>
      </w:r>
      <w:r w:rsidR="00C36084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0E64E6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>The Code of Conduct clarifies the standards of behavior that we e</w:t>
      </w:r>
      <w:r w:rsidR="004201F5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>x</w:t>
      </w:r>
      <w:r w:rsidR="000E64E6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pect from ourselves, and </w:t>
      </w:r>
      <w:r w:rsidR="00675250">
        <w:rPr>
          <w:rFonts w:ascii="EtelkaLight" w:eastAsia="Times New Roman" w:hAnsi="EtelkaLight" w:cs="Times New Roman"/>
          <w:sz w:val="24"/>
          <w:szCs w:val="24"/>
          <w:lang w:eastAsia="sv-SE"/>
        </w:rPr>
        <w:t>our</w:t>
      </w:r>
      <w:r w:rsidR="000E64E6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0E64E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business</w:t>
      </w:r>
      <w:r w:rsidR="00675250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partners</w:t>
      </w:r>
      <w:r w:rsidR="000E64E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0E64E6" w:rsidRPr="000F5F8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FA14AA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CC574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It can </w:t>
      </w:r>
      <w:r w:rsidR="00757C4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also </w:t>
      </w:r>
      <w:r w:rsidR="00CC574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be used as </w:t>
      </w:r>
      <w:r w:rsidR="00A04719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 reference if guidance </w:t>
      </w:r>
      <w:r w:rsidR="00CC574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is needed </w:t>
      </w:r>
      <w:r w:rsidR="00A04719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in a particular area</w:t>
      </w:r>
      <w:r w:rsidR="00757C4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</w:p>
    <w:p w14:paraId="52482785" w14:textId="1E8924C3" w:rsidR="00E72389" w:rsidRDefault="00385E8B" w:rsidP="006642EE">
      <w:pPr>
        <w:shd w:val="clear" w:color="auto" w:fill="FFFFFF"/>
        <w:spacing w:after="0" w:line="240" w:lineRule="auto"/>
        <w:rPr>
          <w:sz w:val="28"/>
          <w:szCs w:val="28"/>
          <w:u w:val="single"/>
        </w:rPr>
      </w:pPr>
      <w:r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3C583A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>We believe that acting responsibly is the right thing to do</w:t>
      </w:r>
      <w:r w:rsidR="00F96346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</w:t>
      </w:r>
      <w:r w:rsidR="00FA14A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also </w:t>
      </w:r>
      <w:r w:rsidR="003C583A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>the right thing for</w:t>
      </w:r>
      <w:r w:rsidR="00757C45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the </w:t>
      </w:r>
      <w:r w:rsidR="00F96346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future </w:t>
      </w:r>
      <w:r w:rsidR="00757C45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development of </w:t>
      </w:r>
      <w:r w:rsidR="003C583A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our business</w:t>
      </w:r>
      <w:r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0E64E6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 Code of Conduct is approved by our </w:t>
      </w:r>
      <w:r w:rsidR="00777B4C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Owner and the </w:t>
      </w:r>
      <w:r w:rsidR="000E64E6" w:rsidRPr="00633C35">
        <w:rPr>
          <w:rFonts w:ascii="EtelkaLight" w:eastAsia="Times New Roman" w:hAnsi="EtelkaLight" w:cs="Times New Roman"/>
          <w:sz w:val="24"/>
          <w:szCs w:val="24"/>
          <w:lang w:eastAsia="sv-SE"/>
        </w:rPr>
        <w:t>Board of Directors</w:t>
      </w:r>
      <w:r w:rsidR="0050778C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0E64E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0E64E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0E64E6" w:rsidRPr="00633C35">
        <w:rPr>
          <w:sz w:val="28"/>
          <w:szCs w:val="28"/>
          <w:u w:val="single"/>
        </w:rPr>
        <w:t>Environment and climate</w:t>
      </w:r>
      <w:r w:rsidR="00CC5746" w:rsidRPr="00633C35">
        <w:rPr>
          <w:sz w:val="28"/>
          <w:szCs w:val="28"/>
          <w:u w:val="single"/>
        </w:rPr>
        <w:br/>
      </w:r>
      <w:r w:rsidR="00952AB0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Our 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respect </w:t>
      </w:r>
      <w:r w:rsidR="00952AB0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for 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the environment</w:t>
      </w:r>
      <w:r w:rsidR="00AC3BBA">
        <w:rPr>
          <w:rFonts w:ascii="EtelkaLight" w:eastAsia="Times New Roman" w:hAnsi="EtelkaLight" w:cs="Times New Roman"/>
          <w:sz w:val="24"/>
          <w:szCs w:val="24"/>
          <w:lang w:eastAsia="sv-SE"/>
        </w:rPr>
        <w:t>,</w:t>
      </w:r>
      <w:r w:rsidR="00C05653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AC3BB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including water and air </w:t>
      </w:r>
      <w:r w:rsidR="00DB0F1B">
        <w:rPr>
          <w:rFonts w:ascii="EtelkaLight" w:eastAsia="Times New Roman" w:hAnsi="EtelkaLight" w:cs="Times New Roman"/>
          <w:sz w:val="24"/>
          <w:szCs w:val="24"/>
          <w:lang w:eastAsia="sv-SE"/>
        </w:rPr>
        <w:t>conditions</w:t>
      </w:r>
      <w:r w:rsidR="00C05653">
        <w:rPr>
          <w:rFonts w:ascii="EtelkaLight" w:eastAsia="Times New Roman" w:hAnsi="EtelkaLight" w:cs="Times New Roman"/>
          <w:sz w:val="24"/>
          <w:szCs w:val="24"/>
          <w:lang w:eastAsia="sv-SE"/>
        </w:rPr>
        <w:t>,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D143DE">
        <w:rPr>
          <w:rFonts w:ascii="EtelkaLight" w:eastAsia="Times New Roman" w:hAnsi="EtelkaLight" w:cs="Times New Roman"/>
          <w:sz w:val="24"/>
          <w:szCs w:val="24"/>
          <w:lang w:eastAsia="sv-SE"/>
        </w:rPr>
        <w:t>drives us</w:t>
      </w:r>
      <w:r w:rsidR="00633C35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to </w:t>
      </w:r>
      <w:r w:rsidR="00633C35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m</w:t>
      </w:r>
      <w:r w:rsidR="001E19C2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inimize 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 environmental footprint in all of </w:t>
      </w:r>
      <w:r w:rsidR="005A7229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our solutions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1E19C2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We are all responsible that </w:t>
      </w:r>
      <w:r w:rsidR="004D54EF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our </w:t>
      </w:r>
      <w:r w:rsidR="003D3833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solutions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are safe </w:t>
      </w:r>
      <w:r w:rsidR="005A7229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and that they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meet their </w:t>
      </w:r>
      <w:r w:rsidR="005A7229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respective </w:t>
      </w:r>
      <w:r w:rsidR="00576CE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laws and </w:t>
      </w:r>
      <w:r w:rsidR="0071429D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regulatory requirements</w:t>
      </w:r>
      <w:r w:rsidR="001E19C2" w:rsidRPr="002C27F2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576CEA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1E19C2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 </w:t>
      </w:r>
      <w:r w:rsidR="002C27F2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go</w:t>
      </w:r>
      <w:r w:rsidR="00576CE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al</w:t>
      </w:r>
      <w:r w:rsidR="002C27F2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1E19C2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is to provide as</w:t>
      </w:r>
      <w:r w:rsidR="002C27F2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64370F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climat</w:t>
      </w:r>
      <w:r w:rsidR="00576CE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-</w:t>
      </w:r>
      <w:r w:rsidR="0064370F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friendly and cost</w:t>
      </w:r>
      <w:r w:rsidR="00576CE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-</w:t>
      </w:r>
      <w:r w:rsidR="0064370F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ef</w:t>
      </w:r>
      <w:r w:rsidR="00D33C19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ficient</w:t>
      </w:r>
      <w:r w:rsidR="001E19C2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solutions as possible</w:t>
      </w:r>
      <w:r w:rsidR="00675250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675250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  <w:t>W</w:t>
      </w:r>
      <w:r w:rsidR="003D3833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e </w:t>
      </w:r>
      <w:r w:rsidR="0089370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constantly </w:t>
      </w:r>
      <w:r w:rsidR="00FC09D0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work </w:t>
      </w:r>
      <w:r w:rsidR="0089370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to</w:t>
      </w:r>
      <w:r w:rsidR="005A7229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89370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improve our own handling </w:t>
      </w:r>
      <w:r w:rsidR="002C27F2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and disposal of </w:t>
      </w:r>
      <w:r w:rsidR="0089370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waste</w:t>
      </w:r>
      <w:r w:rsidR="00675250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 we also have a demand on our suppliers to reduce their impact on the environment</w:t>
      </w:r>
      <w:r w:rsidR="00D33C19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BB38A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</w:p>
    <w:p w14:paraId="520609E8" w14:textId="3EF49CB8" w:rsidR="0011032C" w:rsidRPr="00EB586B" w:rsidRDefault="000E64E6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0E62CE">
        <w:rPr>
          <w:sz w:val="28"/>
          <w:szCs w:val="28"/>
          <w:u w:val="single"/>
        </w:rPr>
        <w:t>R</w:t>
      </w:r>
      <w:r w:rsidR="000E62CE" w:rsidRPr="000E62CE">
        <w:rPr>
          <w:sz w:val="28"/>
          <w:szCs w:val="28"/>
          <w:u w:val="single"/>
        </w:rPr>
        <w:t>es</w:t>
      </w:r>
      <w:r w:rsidRPr="000E62CE">
        <w:rPr>
          <w:sz w:val="28"/>
          <w:szCs w:val="28"/>
          <w:u w:val="single"/>
        </w:rPr>
        <w:t>pect and tolerance</w:t>
      </w:r>
      <w:r w:rsidR="00FD1BFA" w:rsidRPr="000E62CE">
        <w:rPr>
          <w:sz w:val="28"/>
          <w:szCs w:val="28"/>
          <w:u w:val="single"/>
        </w:rPr>
        <w:t xml:space="preserve"> of </w:t>
      </w:r>
      <w:r w:rsidR="00B46BB1">
        <w:rPr>
          <w:sz w:val="28"/>
          <w:szCs w:val="28"/>
          <w:u w:val="single"/>
        </w:rPr>
        <w:t>H</w:t>
      </w:r>
      <w:r w:rsidR="00FD1BFA" w:rsidRPr="000E62CE">
        <w:rPr>
          <w:sz w:val="28"/>
          <w:szCs w:val="28"/>
          <w:u w:val="single"/>
        </w:rPr>
        <w:t>uman</w:t>
      </w:r>
      <w:r w:rsidR="00975119">
        <w:rPr>
          <w:sz w:val="28"/>
          <w:szCs w:val="28"/>
          <w:u w:val="single"/>
        </w:rPr>
        <w:t xml:space="preserve"> </w:t>
      </w:r>
      <w:r w:rsidR="00FD1BFA" w:rsidRPr="000E62CE">
        <w:rPr>
          <w:sz w:val="28"/>
          <w:szCs w:val="28"/>
          <w:u w:val="single"/>
        </w:rPr>
        <w:t>rights</w:t>
      </w:r>
      <w:r w:rsidR="000E62CE">
        <w:rPr>
          <w:sz w:val="24"/>
          <w:szCs w:val="24"/>
        </w:rPr>
        <w:br/>
      </w:r>
      <w:r w:rsidR="004317C0" w:rsidRPr="00BD3238">
        <w:rPr>
          <w:rFonts w:ascii="EtelkaLight" w:eastAsia="Times New Roman" w:hAnsi="EtelkaLight" w:cs="Times New Roman"/>
          <w:sz w:val="24"/>
          <w:szCs w:val="24"/>
          <w:lang w:eastAsia="sv-SE"/>
        </w:rPr>
        <w:t>We are  committed to respect human rights in line with the United Nations Guiding Principles</w:t>
      </w:r>
      <w:r w:rsidR="00B46BB1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4317C0" w:rsidRPr="00BD3238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90683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We have zero tolerance</w:t>
      </w:r>
      <w:r w:rsidR="005A00C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90683D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to </w:t>
      </w:r>
      <w:r w:rsidR="00D2364F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>m</w:t>
      </w:r>
      <w:r w:rsidR="0090683D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>odern slavery</w:t>
      </w:r>
      <w:r w:rsidR="0090683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, child labour and human trafficking and expect all </w:t>
      </w:r>
      <w:r w:rsidR="00812C20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of </w:t>
      </w:r>
      <w:r w:rsidR="0090683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our suppliers and partners to comply with our values.</w:t>
      </w:r>
      <w:r w:rsidR="0090683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3C3A99" w:rsidRPr="00BD3238">
        <w:rPr>
          <w:rFonts w:ascii="EtelkaLight" w:eastAsia="Times New Roman" w:hAnsi="EtelkaLight" w:cs="Times New Roman"/>
          <w:sz w:val="24"/>
          <w:szCs w:val="24"/>
          <w:lang w:eastAsia="sv-SE"/>
        </w:rPr>
        <w:br/>
        <w:t>We don’t tolerate</w:t>
      </w:r>
      <w:r w:rsidR="00AC4625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any</w:t>
      </w:r>
      <w:r w:rsidR="003C3A99" w:rsidRPr="00BD3238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kind of discrimination based on employee’s different back</w:t>
      </w:r>
      <w:r w:rsidR="00A40D38">
        <w:rPr>
          <w:rFonts w:ascii="EtelkaLight" w:eastAsia="Times New Roman" w:hAnsi="EtelkaLight" w:cs="Times New Roman"/>
          <w:sz w:val="24"/>
          <w:szCs w:val="24"/>
          <w:lang w:eastAsia="sv-SE"/>
        </w:rPr>
        <w:t>g</w:t>
      </w:r>
      <w:r w:rsidR="003C3A99" w:rsidRPr="00BD3238">
        <w:rPr>
          <w:rFonts w:ascii="EtelkaLight" w:eastAsia="Times New Roman" w:hAnsi="EtelkaLight" w:cs="Times New Roman"/>
          <w:sz w:val="24"/>
          <w:szCs w:val="24"/>
          <w:lang w:eastAsia="sv-SE"/>
        </w:rPr>
        <w:t>round</w:t>
      </w:r>
      <w:r w:rsidR="00824DF2">
        <w:rPr>
          <w:rFonts w:ascii="EtelkaLight" w:eastAsia="Times New Roman" w:hAnsi="EtelkaLight" w:cs="Times New Roman"/>
          <w:sz w:val="24"/>
          <w:szCs w:val="24"/>
          <w:lang w:eastAsia="sv-SE"/>
        </w:rPr>
        <w:t>,</w:t>
      </w:r>
      <w:r w:rsidR="003C3A99" w:rsidRPr="00BD3238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ablities</w:t>
      </w:r>
      <w:r w:rsidR="00824DF2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, </w:t>
      </w:r>
      <w:r w:rsidR="003C3A99" w:rsidRPr="00BD3238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skills or </w:t>
      </w:r>
      <w:r w:rsidR="003C3A99" w:rsidRPr="00B46F3A">
        <w:rPr>
          <w:rFonts w:ascii="EtelkaLight" w:eastAsia="Times New Roman" w:hAnsi="EtelkaLight" w:cs="Times New Roman"/>
          <w:sz w:val="24"/>
          <w:szCs w:val="24"/>
          <w:lang w:eastAsia="sv-SE"/>
        </w:rPr>
        <w:t>other characteristics</w:t>
      </w:r>
      <w:r w:rsidR="00B46F3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. </w:t>
      </w:r>
      <w:r w:rsidR="00B46F3A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>We don´t tolerate bullying</w:t>
      </w:r>
      <w:r w:rsidR="00B42B5D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, </w:t>
      </w:r>
      <w:r w:rsidR="00B46F3A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>sexual harassment or addiction problems. W</w:t>
      </w:r>
      <w:r w:rsidR="003C3A99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e promote </w:t>
      </w:r>
      <w:r w:rsidR="00824DF2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>safe and</w:t>
      </w:r>
      <w:r w:rsidR="00D2364F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824DF2" w:rsidRPr="00D2364F">
        <w:rPr>
          <w:rFonts w:ascii="EtelkaLight" w:eastAsia="Times New Roman" w:hAnsi="EtelkaLight" w:cs="Times New Roman"/>
          <w:sz w:val="24"/>
          <w:szCs w:val="24"/>
          <w:lang w:eastAsia="sv-SE"/>
        </w:rPr>
        <w:t>decent working conditions.</w:t>
      </w:r>
      <w:r w:rsidR="00BB6ACF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AE2D5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5122B3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067BC8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>Decisions concerning employees</w:t>
      </w:r>
      <w:r w:rsidR="00AE2D5D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as</w:t>
      </w:r>
      <w:r w:rsidR="00067BC8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B02298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>hiring, pay</w:t>
      </w:r>
      <w:r w:rsidR="009251CA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ment </w:t>
      </w:r>
      <w:r w:rsidR="00B02298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>or working conditions should be based on a person’s ability or performance</w:t>
      </w:r>
      <w:r w:rsidR="009251CA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only</w:t>
      </w:r>
      <w:r w:rsidR="00A625AB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B3552A" w:rsidRPr="0090683D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A625AB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</w:t>
      </w:r>
      <w:r w:rsidR="005122B3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u</w:t>
      </w:r>
      <w:r w:rsidR="00A625AB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r deci</w:t>
      </w:r>
      <w:r w:rsidR="00197B9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sions </w:t>
      </w:r>
      <w:r w:rsidR="0011186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comply with applicable laws and agreements on working and resting hours a</w:t>
      </w:r>
      <w:r w:rsidR="00B46BB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n</w:t>
      </w:r>
      <w:r w:rsidR="0011186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d compensation and benefits.</w:t>
      </w:r>
      <w:r w:rsidR="0062445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  <w:t>We are constantly working to improve the</w:t>
      </w:r>
      <w:r w:rsidR="009251C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62445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environment for our</w:t>
      </w:r>
      <w:r w:rsidR="009251C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62445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employe</w:t>
      </w:r>
      <w:r w:rsidR="00D33C19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e</w:t>
      </w:r>
      <w:r w:rsidR="0062445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s.</w:t>
      </w:r>
      <w:r w:rsidR="0011186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</w:p>
    <w:p w14:paraId="11B4C667" w14:textId="77777777" w:rsidR="0069558E" w:rsidRDefault="00A96E0B" w:rsidP="006642EE">
      <w:pPr>
        <w:shd w:val="clear" w:color="auto" w:fill="FFFFFF"/>
        <w:spacing w:after="0" w:line="240" w:lineRule="auto"/>
        <w:rPr>
          <w:sz w:val="28"/>
          <w:szCs w:val="28"/>
          <w:u w:val="single"/>
        </w:rPr>
      </w:pPr>
      <w:r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Our</w:t>
      </w:r>
      <w:r w:rsidR="0011032C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employees right to form and join any association to represent their interests as employees </w:t>
      </w:r>
      <w:r w:rsidR="00B3552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is </w:t>
      </w:r>
      <w:r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respected by us</w:t>
      </w:r>
      <w:r w:rsidR="0011032C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B3552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AC1709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</w:p>
    <w:p w14:paraId="3A06A20D" w14:textId="77777777" w:rsidR="0069558E" w:rsidRDefault="0069558E" w:rsidP="006642EE">
      <w:pPr>
        <w:shd w:val="clear" w:color="auto" w:fill="FFFFFF"/>
        <w:spacing w:after="0" w:line="240" w:lineRule="auto"/>
        <w:rPr>
          <w:sz w:val="28"/>
          <w:szCs w:val="28"/>
          <w:u w:val="single"/>
        </w:rPr>
      </w:pPr>
    </w:p>
    <w:p w14:paraId="534FC62F" w14:textId="5F2C1AA2" w:rsidR="006642EE" w:rsidRDefault="00EB485A" w:rsidP="006642EE">
      <w:pPr>
        <w:shd w:val="clear" w:color="auto" w:fill="FFFFFF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/>
      </w:r>
    </w:p>
    <w:p w14:paraId="225F3D22" w14:textId="0BFBBB5E" w:rsidR="00D937A9" w:rsidRPr="000E7D6D" w:rsidRDefault="002A695F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360E37">
        <w:rPr>
          <w:sz w:val="28"/>
          <w:szCs w:val="28"/>
          <w:u w:val="single"/>
        </w:rPr>
        <w:lastRenderedPageBreak/>
        <w:t>He</w:t>
      </w:r>
      <w:r w:rsidR="00653F9F">
        <w:rPr>
          <w:sz w:val="28"/>
          <w:szCs w:val="28"/>
          <w:u w:val="single"/>
        </w:rPr>
        <w:t>al</w:t>
      </w:r>
      <w:r w:rsidRPr="00360E37">
        <w:rPr>
          <w:sz w:val="28"/>
          <w:szCs w:val="28"/>
          <w:u w:val="single"/>
        </w:rPr>
        <w:t xml:space="preserve">th and </w:t>
      </w:r>
      <w:r w:rsidR="00653F9F">
        <w:rPr>
          <w:sz w:val="28"/>
          <w:szCs w:val="28"/>
          <w:u w:val="single"/>
        </w:rPr>
        <w:t>S</w:t>
      </w:r>
      <w:r w:rsidRPr="00360E37">
        <w:rPr>
          <w:sz w:val="28"/>
          <w:szCs w:val="28"/>
          <w:u w:val="single"/>
        </w:rPr>
        <w:t>afety</w:t>
      </w:r>
      <w:r w:rsidR="000E64E6" w:rsidRPr="007D2084">
        <w:rPr>
          <w:u w:val="single"/>
        </w:rPr>
        <w:br/>
      </w:r>
      <w:r w:rsidR="00D937A9" w:rsidRPr="00B6489A">
        <w:rPr>
          <w:rFonts w:ascii="EtelkaLight" w:eastAsia="Times New Roman" w:hAnsi="EtelkaLight" w:cs="Times New Roman"/>
          <w:sz w:val="24"/>
          <w:szCs w:val="24"/>
          <w:lang w:eastAsia="sv-SE"/>
        </w:rPr>
        <w:t>We never compromise on safety, and we only work with business partners that share our commitment to health and safety.</w:t>
      </w:r>
      <w:r w:rsidR="00197B9D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D937A9" w:rsidRPr="00B6489A">
        <w:rPr>
          <w:rFonts w:ascii="EtelkaLight" w:eastAsia="Times New Roman" w:hAnsi="EtelkaLight" w:cs="Times New Roman"/>
          <w:sz w:val="24"/>
          <w:szCs w:val="24"/>
          <w:lang w:eastAsia="sv-SE"/>
        </w:rPr>
        <w:t>We are all responsible for working safely at all times, and we must comply with relevant</w:t>
      </w:r>
      <w:r w:rsidR="008C2E98" w:rsidRPr="00B6489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laws and regulations for our </w:t>
      </w:r>
      <w:r w:rsidR="00B6489A" w:rsidRPr="00B6489A">
        <w:rPr>
          <w:rFonts w:ascii="EtelkaLight" w:eastAsia="Times New Roman" w:hAnsi="EtelkaLight" w:cs="Times New Roman"/>
          <w:sz w:val="24"/>
          <w:szCs w:val="24"/>
          <w:lang w:eastAsia="sv-SE"/>
        </w:rPr>
        <w:t>business</w:t>
      </w:r>
      <w:r w:rsidR="008C2E98" w:rsidRPr="00B6489A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0E7D6D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0E7D6D" w:rsidRPr="000E7D6D">
        <w:rPr>
          <w:rFonts w:ascii="EtelkaLight" w:eastAsia="Times New Roman" w:hAnsi="EtelkaLight" w:cs="Times New Roman"/>
          <w:sz w:val="24"/>
          <w:szCs w:val="24"/>
          <w:lang w:eastAsia="sv-SE"/>
        </w:rPr>
        <w:t>It</w:t>
      </w:r>
      <w:r w:rsidR="00CA6240">
        <w:rPr>
          <w:rFonts w:ascii="EtelkaLight" w:eastAsia="Times New Roman" w:hAnsi="EtelkaLight" w:cs="Times New Roman"/>
          <w:sz w:val="24"/>
          <w:szCs w:val="24"/>
          <w:lang w:eastAsia="sv-SE"/>
        </w:rPr>
        <w:t>’</w:t>
      </w:r>
      <w:r w:rsidR="000E7D6D" w:rsidRPr="000E7D6D">
        <w:rPr>
          <w:rFonts w:ascii="EtelkaLight" w:eastAsia="Times New Roman" w:hAnsi="EtelkaLight" w:cs="Times New Roman"/>
          <w:sz w:val="24"/>
          <w:szCs w:val="24"/>
          <w:lang w:eastAsia="sv-SE"/>
        </w:rPr>
        <w:t>s also expected that al</w:t>
      </w:r>
      <w:r w:rsidR="000E7D6D">
        <w:rPr>
          <w:rFonts w:ascii="EtelkaLight" w:eastAsia="Times New Roman" w:hAnsi="EtelkaLight" w:cs="Times New Roman"/>
          <w:sz w:val="24"/>
          <w:szCs w:val="24"/>
          <w:lang w:eastAsia="sv-SE"/>
        </w:rPr>
        <w:t>l our partners and supp</w:t>
      </w:r>
      <w:r w:rsidR="00131637">
        <w:rPr>
          <w:rFonts w:ascii="EtelkaLight" w:eastAsia="Times New Roman" w:hAnsi="EtelkaLight" w:cs="Times New Roman"/>
          <w:sz w:val="24"/>
          <w:szCs w:val="24"/>
          <w:lang w:eastAsia="sv-SE"/>
        </w:rPr>
        <w:t>l</w:t>
      </w:r>
      <w:r w:rsidR="000E7D6D">
        <w:rPr>
          <w:rFonts w:ascii="EtelkaLight" w:eastAsia="Times New Roman" w:hAnsi="EtelkaLight" w:cs="Times New Roman"/>
          <w:sz w:val="24"/>
          <w:szCs w:val="24"/>
          <w:lang w:eastAsia="sv-SE"/>
        </w:rPr>
        <w:t>iers follow</w:t>
      </w:r>
      <w:r w:rsidR="00FA6596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="000E7D6D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862AAF">
        <w:rPr>
          <w:rFonts w:ascii="EtelkaLight" w:eastAsia="Times New Roman" w:hAnsi="EtelkaLight" w:cs="Times New Roman"/>
          <w:sz w:val="24"/>
          <w:szCs w:val="24"/>
          <w:lang w:eastAsia="sv-SE"/>
        </w:rPr>
        <w:t>these norms.</w:t>
      </w:r>
    </w:p>
    <w:p w14:paraId="0DA8067F" w14:textId="05EFEEE8" w:rsidR="001F1E26" w:rsidRDefault="00C934D9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In our opinion a</w:t>
      </w:r>
      <w:r w:rsidR="00343851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ccidents, incidents, injuries, work-related illnesses, and unsafe conditions are p</w:t>
      </w:r>
      <w:r w:rsidR="00612362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ossible to</w:t>
      </w:r>
      <w:r w:rsidR="00B6489A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612362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prevent</w:t>
      </w:r>
      <w:r w:rsidR="00343851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34385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EB586B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343851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By prioritizing compliance with safety requirements, we ensure our work environment meets applicable health and safety laws and requirements.</w:t>
      </w:r>
      <w:r w:rsid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F92355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br/>
        <w:t>Even events that do no</w:t>
      </w:r>
      <w:r w:rsidR="007B792D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t</w:t>
      </w:r>
      <w:r w:rsidR="00F92355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lead to an </w:t>
      </w:r>
      <w:r w:rsidR="00EB586B">
        <w:rPr>
          <w:rFonts w:ascii="EtelkaLight" w:eastAsia="Times New Roman" w:hAnsi="EtelkaLight" w:cs="Times New Roman"/>
          <w:sz w:val="24"/>
          <w:szCs w:val="24"/>
          <w:lang w:eastAsia="sv-SE"/>
        </w:rPr>
        <w:t>incident</w:t>
      </w:r>
      <w:r w:rsidR="00F92355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must </w:t>
      </w:r>
      <w:r w:rsidR="007B792D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b</w:t>
      </w:r>
      <w:r w:rsidR="00F92355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e reported </w:t>
      </w:r>
      <w:r w:rsidR="00591A89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</w:t>
      </w:r>
      <w:r w:rsid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91A89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handled in a positive way </w:t>
      </w:r>
      <w:r w:rsidR="007B792D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so that we le</w:t>
      </w:r>
      <w:r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a</w:t>
      </w:r>
      <w:r w:rsidR="007B792D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t>rn for the future.</w:t>
      </w:r>
      <w:r w:rsidR="000E64E6" w:rsidRPr="00CF0F37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0E64E6" w:rsidRPr="00B6489A">
        <w:rPr>
          <w:sz w:val="24"/>
          <w:szCs w:val="24"/>
        </w:rPr>
        <w:br/>
      </w:r>
      <w:r w:rsidR="000E64E6" w:rsidRPr="00C979C1">
        <w:rPr>
          <w:sz w:val="28"/>
          <w:szCs w:val="28"/>
          <w:u w:val="single"/>
        </w:rPr>
        <w:t>Business partners and stakeholders</w:t>
      </w:r>
      <w:r w:rsidR="00BF395C">
        <w:rPr>
          <w:sz w:val="28"/>
          <w:szCs w:val="28"/>
          <w:u w:val="single"/>
        </w:rPr>
        <w:br/>
      </w:r>
      <w:r w:rsidR="00C3608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We seek </w:t>
      </w:r>
      <w:r w:rsidR="00DA39A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partnerships</w:t>
      </w:r>
      <w:r w:rsidR="00C3608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24428C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only </w:t>
      </w:r>
      <w:r w:rsidR="00C3608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with suppliers</w:t>
      </w:r>
      <w:r w:rsidR="001F1E2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DA39A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that are transparent and meet </w:t>
      </w:r>
      <w:r w:rsidR="00BF395C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and comply with our demands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</w:t>
      </w:r>
      <w:r w:rsidR="00E64C0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691DE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all applicable laws, rules and regulations </w:t>
      </w:r>
      <w:r w:rsidR="006A0FE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where</w:t>
      </w:r>
      <w:r w:rsidR="00691DE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they </w:t>
      </w:r>
      <w:r w:rsidR="00691DE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operate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691DE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39211F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24428C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Our</w:t>
      </w:r>
      <w:r w:rsidR="001F1E2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A40D3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busines</w:t>
      </w:r>
      <w:r w:rsidR="00A40D38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="00A40D3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partners</w:t>
      </w:r>
      <w:r w:rsidR="0024428C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is evaluated </w:t>
      </w:r>
      <w:r w:rsidR="001F1E2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against our </w:t>
      </w:r>
      <w:r w:rsidR="00B6489A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="001F1E2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ustainability requirements</w:t>
      </w:r>
      <w:r w:rsidR="009A6C6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1F1E2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1F1E2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37559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Th</w:t>
      </w:r>
      <w:r w:rsidR="006A0FE1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is</w:t>
      </w:r>
      <w:r w:rsidR="0037559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evaluation covers all important areas of our code of conduct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such as </w:t>
      </w:r>
      <w:r w:rsidR="005A45E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modern slavery, human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A45E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r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i</w:t>
      </w:r>
      <w:r w:rsidR="005A45E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ghts, child</w:t>
      </w:r>
      <w:r w:rsidR="00551F94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A45E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labour, wages and benefits as well</w:t>
      </w:r>
      <w:r w:rsidR="00AA6FA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A45E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as freedom</w:t>
      </w:r>
      <w:r w:rsidR="00AA6FA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A45E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of association</w:t>
      </w:r>
      <w:r w:rsidR="00AA6FA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="0040357A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A40D38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83594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It also includes if they have a he</w:t>
      </w:r>
      <w:r w:rsidR="0047785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al</w:t>
      </w:r>
      <w:r w:rsidR="00835945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th and safety policy</w:t>
      </w:r>
      <w:r w:rsidR="00AA6FA6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 </w:t>
      </w:r>
      <w:r w:rsidR="005B7DB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zer</w:t>
      </w:r>
      <w:r w:rsidR="0047785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o</w:t>
      </w:r>
      <w:r w:rsidR="005B7DBD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tolerance for </w:t>
      </w:r>
      <w:r w:rsidR="00854703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corruption</w:t>
      </w:r>
      <w:r w:rsidR="00B60C3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 bribery</w:t>
      </w:r>
      <w:r w:rsidR="00477858" w:rsidRPr="00EB586B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</w:p>
    <w:p w14:paraId="2A7334F8" w14:textId="77777777" w:rsidR="0069558E" w:rsidRPr="00AA6FA6" w:rsidRDefault="0069558E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</w:p>
    <w:p w14:paraId="35B90668" w14:textId="564B597B" w:rsidR="00AE4F16" w:rsidRPr="0097070E" w:rsidRDefault="000E64E6" w:rsidP="006642EE">
      <w:pPr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A61EE3">
        <w:rPr>
          <w:sz w:val="28"/>
          <w:szCs w:val="28"/>
          <w:u w:val="single"/>
        </w:rPr>
        <w:t xml:space="preserve">Companys assets </w:t>
      </w:r>
      <w:r w:rsidR="00A61EE3" w:rsidRPr="00A61EE3">
        <w:rPr>
          <w:sz w:val="28"/>
          <w:szCs w:val="28"/>
          <w:u w:val="single"/>
        </w:rPr>
        <w:t>and information</w:t>
      </w:r>
      <w:r w:rsidR="00AC1709">
        <w:rPr>
          <w:sz w:val="28"/>
          <w:szCs w:val="28"/>
          <w:u w:val="single"/>
        </w:rPr>
        <w:br/>
      </w:r>
      <w:r w:rsidR="00477858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Our employess </w:t>
      </w:r>
      <w:r w:rsidR="000C3FEE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have an obligation to work in the best interest of the company, and to avoid or disclose</w:t>
      </w:r>
      <w:r w:rsidR="00FE0CEA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any conflict of interest.</w:t>
      </w:r>
      <w:r w:rsidR="000A397B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A657D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We all have an obligation to protect information that </w:t>
      </w:r>
      <w:r w:rsidR="00FE0CEA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is</w:t>
      </w:r>
      <w:r w:rsidR="00A657D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consider</w:t>
      </w:r>
      <w:r w:rsidR="00FE0CEA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ed</w:t>
      </w:r>
      <w:r w:rsidR="00A657D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confidential.</w:t>
      </w:r>
      <w:r w:rsidR="00A61EE3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A657D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Theft or </w:t>
      </w:r>
      <w:r w:rsidR="006E7201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any</w:t>
      </w:r>
      <w:r w:rsidR="006A0FE1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A657D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unauthorized use or disclosure could significantly hurt our business. This includes any non-public information about our processes, products, </w:t>
      </w:r>
      <w:r w:rsidR="0039211F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solution</w:t>
      </w:r>
      <w:r w:rsidR="00A21166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="00A657D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, and financial or strategic plans</w:t>
      </w:r>
      <w:r w:rsidR="00512617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A657D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CD343B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This is valid for both i</w:t>
      </w:r>
      <w:r w:rsidR="006E7201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n</w:t>
      </w:r>
      <w:r w:rsidR="00B22E7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tellectual</w:t>
      </w:r>
      <w:r w:rsidR="00CD343B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B22E7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property and </w:t>
      </w:r>
      <w:r w:rsidR="00CD343B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any </w:t>
      </w:r>
      <w:r w:rsidR="00A21166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other </w:t>
      </w:r>
      <w:r w:rsidR="00CD343B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kind of</w:t>
      </w:r>
      <w:r w:rsidR="006E7201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CD343B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a</w:t>
      </w:r>
      <w:r w:rsidR="00B22E74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ssets</w:t>
      </w:r>
      <w:r w:rsidR="005D182E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6B18AE" w:rsidRPr="0040357A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8C1C3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afeguard</w:t>
      </w:r>
      <w:r w:rsidR="008C1C3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ing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5D182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all information about individuals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 tak</w:t>
      </w:r>
      <w:r w:rsidR="003F6DB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ing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appropriate steps to protect it from misuse</w:t>
      </w:r>
      <w:r w:rsidR="008C1C3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is a matter of course for us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. </w:t>
      </w:r>
      <w:r w:rsidR="00A21166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We observe all applicable privacy laws when we collect, use, and share</w:t>
      </w:r>
      <w:r w:rsidR="008C1C3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information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. </w:t>
      </w:r>
      <w:r w:rsidR="008C1C3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21539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We comply</w:t>
      </w:r>
      <w:r w:rsidR="005D182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8C02D8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and act according to 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 GDPR regulations </w:t>
      </w:r>
      <w:r w:rsidR="0021539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from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2018</w:t>
      </w:r>
      <w:r w:rsidR="008C02D8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6B18AE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</w:p>
    <w:p w14:paraId="4B6AAF30" w14:textId="77777777" w:rsidR="006642EE" w:rsidRDefault="006642EE" w:rsidP="006642EE">
      <w:pPr>
        <w:spacing w:after="0" w:line="240" w:lineRule="auto"/>
        <w:rPr>
          <w:sz w:val="28"/>
          <w:szCs w:val="28"/>
        </w:rPr>
      </w:pPr>
    </w:p>
    <w:p w14:paraId="7AD4DE88" w14:textId="77777777" w:rsidR="00A40D38" w:rsidRDefault="000E64E6" w:rsidP="006642EE">
      <w:pPr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1644EC">
        <w:rPr>
          <w:sz w:val="28"/>
          <w:szCs w:val="28"/>
          <w:u w:val="single"/>
        </w:rPr>
        <w:t>Busine</w:t>
      </w:r>
      <w:r w:rsidR="0069558E">
        <w:rPr>
          <w:sz w:val="28"/>
          <w:szCs w:val="28"/>
          <w:u w:val="single"/>
        </w:rPr>
        <w:t>s</w:t>
      </w:r>
      <w:r w:rsidRPr="001644EC">
        <w:rPr>
          <w:sz w:val="28"/>
          <w:szCs w:val="28"/>
          <w:u w:val="single"/>
        </w:rPr>
        <w:t>s Inte</w:t>
      </w:r>
      <w:r w:rsidR="00AC1709" w:rsidRPr="001644EC">
        <w:rPr>
          <w:sz w:val="28"/>
          <w:szCs w:val="28"/>
          <w:u w:val="single"/>
        </w:rPr>
        <w:t>gr</w:t>
      </w:r>
      <w:r w:rsidRPr="001644EC">
        <w:rPr>
          <w:sz w:val="28"/>
          <w:szCs w:val="28"/>
          <w:u w:val="single"/>
        </w:rPr>
        <w:t>ity</w:t>
      </w:r>
      <w:r>
        <w:br/>
      </w:r>
      <w:r w:rsidR="00F92BB2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We compete </w:t>
      </w:r>
      <w:r w:rsidR="00F53844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only </w:t>
      </w:r>
      <w:r w:rsidR="00F92BB2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on </w:t>
      </w:r>
      <w:r w:rsidR="00AE4F16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 merit of </w:t>
      </w:r>
      <w:r w:rsidR="00F92BB2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our services and do </w:t>
      </w:r>
      <w:r w:rsidR="00F6457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strictly </w:t>
      </w:r>
      <w:r w:rsidR="00D70A29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follow </w:t>
      </w:r>
      <w:r w:rsidR="0021539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the</w:t>
      </w:r>
      <w:r w:rsidR="00F92BB2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competition laws</w:t>
      </w:r>
      <w:r w:rsidR="0021539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</w:p>
    <w:p w14:paraId="2473ABB3" w14:textId="77777777" w:rsidR="00A40D38" w:rsidRDefault="00A40D38" w:rsidP="006642EE">
      <w:pPr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</w:p>
    <w:p w14:paraId="74AE7B23" w14:textId="77777777" w:rsidR="00A40D38" w:rsidRDefault="00F6457A" w:rsidP="006642EE">
      <w:pPr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Our tolerance for b</w:t>
      </w:r>
      <w:r w:rsidR="00B5667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ribery and corruption</w:t>
      </w: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is zero</w:t>
      </w:r>
      <w:r w:rsidR="00B3647F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as well as for excessive gifts or payments</w:t>
      </w:r>
      <w:r w:rsidR="00E9329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Our </w:t>
      </w:r>
      <w:r w:rsidR="008F27B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opinion is that</w:t>
      </w:r>
      <w:r w:rsidR="00186726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such</w:t>
      </w:r>
      <w:r w:rsidR="00E9329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186726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events and activit</w:t>
      </w:r>
      <w:r w:rsidR="000B5BC4">
        <w:rPr>
          <w:rFonts w:ascii="EtelkaLight" w:eastAsia="Times New Roman" w:hAnsi="EtelkaLight" w:cs="Times New Roman"/>
          <w:sz w:val="24"/>
          <w:szCs w:val="24"/>
          <w:lang w:eastAsia="sv-SE"/>
        </w:rPr>
        <w:t>i</w:t>
      </w:r>
      <w:r w:rsidR="00186726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es </w:t>
      </w:r>
      <w:r w:rsid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both </w:t>
      </w:r>
      <w:r w:rsidR="00B5667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distort the market</w:t>
      </w:r>
      <w:r w:rsidR="00186726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and </w:t>
      </w:r>
      <w:r w:rsidR="00B5667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interfere with free competition and </w:t>
      </w:r>
      <w:r w:rsidR="00D661D2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is against </w:t>
      </w:r>
      <w:r w:rsidR="008F27B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applicable</w:t>
      </w:r>
      <w:r w:rsidR="00B5667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laws</w:t>
      </w:r>
      <w:r w:rsidR="008F27BB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B5667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</w:p>
    <w:p w14:paraId="66600E60" w14:textId="64B6E719" w:rsidR="006642EE" w:rsidRDefault="004800FE" w:rsidP="006642EE">
      <w:pPr>
        <w:spacing w:after="0" w:line="240" w:lineRule="auto"/>
        <w:rPr>
          <w:rFonts w:ascii="EtelkaLight" w:eastAsia="Times New Roman" w:hAnsi="EtelkaLight" w:cs="Times New Roman"/>
          <w:sz w:val="28"/>
          <w:szCs w:val="28"/>
          <w:u w:val="single"/>
          <w:lang w:eastAsia="sv-SE"/>
        </w:rPr>
      </w:pP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lastRenderedPageBreak/>
        <w:br/>
      </w:r>
      <w:r w:rsidR="00C04CE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uppliers</w:t>
      </w:r>
      <w:r w:rsidR="00C04CE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or partners that offer bribes </w:t>
      </w:r>
      <w:r w:rsidR="004D3CE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or are in</w:t>
      </w:r>
      <w:r w:rsidR="006642EE">
        <w:rPr>
          <w:rFonts w:ascii="EtelkaLight" w:eastAsia="Times New Roman" w:hAnsi="EtelkaLight" w:cs="Times New Roman"/>
          <w:sz w:val="24"/>
          <w:szCs w:val="24"/>
          <w:lang w:eastAsia="sv-SE"/>
        </w:rPr>
        <w:t>v</w:t>
      </w:r>
      <w:r w:rsidR="004D3CE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olved in </w:t>
      </w:r>
      <w:r w:rsidR="007E2210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corruption and similar act</w:t>
      </w:r>
      <w:r w:rsidR="006642EE">
        <w:rPr>
          <w:rFonts w:ascii="EtelkaLight" w:eastAsia="Times New Roman" w:hAnsi="EtelkaLight" w:cs="Times New Roman"/>
          <w:sz w:val="24"/>
          <w:szCs w:val="24"/>
          <w:lang w:eastAsia="sv-SE"/>
        </w:rPr>
        <w:t>i</w:t>
      </w:r>
      <w:r w:rsidR="007E2210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vities are </w:t>
      </w:r>
      <w:r w:rsidR="004D3CED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not accepted. </w:t>
      </w:r>
      <w:r w:rsidR="00191383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Any</w:t>
      </w:r>
      <w:r w:rsidR="00DE05CC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191383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confl</w:t>
      </w:r>
      <w:r w:rsidR="00DE05CC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i</w:t>
      </w:r>
      <w:r w:rsidR="00191383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ct of interest must be avoided</w:t>
      </w:r>
      <w:r w:rsidR="00574A0A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not only by ourselves but also by our partners.</w:t>
      </w:r>
      <w:r w:rsidR="00C71F34" w:rsidRPr="00D37A6C">
        <w:rPr>
          <w:sz w:val="24"/>
          <w:szCs w:val="24"/>
        </w:rPr>
        <w:br/>
      </w:r>
      <w:r w:rsidR="00D202F4" w:rsidRPr="004D3CED">
        <w:rPr>
          <w:sz w:val="24"/>
          <w:szCs w:val="24"/>
        </w:rPr>
        <w:br/>
      </w:r>
      <w:r w:rsidR="00D202F4" w:rsidRPr="001644EC">
        <w:rPr>
          <w:rFonts w:ascii="EtelkaLight" w:eastAsia="Times New Roman" w:hAnsi="EtelkaLight" w:cs="Times New Roman"/>
          <w:sz w:val="28"/>
          <w:szCs w:val="28"/>
          <w:u w:val="single"/>
          <w:lang w:eastAsia="sv-SE"/>
        </w:rPr>
        <w:t>Whistleblowing</w:t>
      </w:r>
    </w:p>
    <w:p w14:paraId="2C29EF57" w14:textId="793DE0BB" w:rsidR="004800FE" w:rsidRDefault="00AA1862" w:rsidP="006642EE">
      <w:pPr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  <w:r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E</w:t>
      </w:r>
      <w:r w:rsidR="00D202F4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very individual </w:t>
      </w:r>
      <w:r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has the </w:t>
      </w:r>
      <w:r w:rsidR="003C3DD4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obvious </w:t>
      </w:r>
      <w:r w:rsidR="001327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right </w:t>
      </w:r>
      <w:r w:rsidR="00D202F4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to speak freely</w:t>
      </w:r>
      <w:r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. </w:t>
      </w:r>
      <w:r w:rsidR="00075CD9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Whist</w:t>
      </w:r>
      <w:r w:rsidR="00075CD9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le</w:t>
      </w:r>
      <w:r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b</w:t>
      </w:r>
      <w:r w:rsidR="001A1809" w:rsidRPr="0097070E">
        <w:rPr>
          <w:rFonts w:ascii="EtelkaLight" w:eastAsia="Times New Roman" w:hAnsi="EtelkaLight" w:cs="Times New Roman"/>
          <w:sz w:val="24"/>
          <w:szCs w:val="24"/>
          <w:lang w:eastAsia="sv-SE"/>
        </w:rPr>
        <w:t>lowin</w:t>
      </w:r>
      <w:r w:rsidR="001A18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g open</w:t>
      </w:r>
      <w:r w:rsidR="00096B1D">
        <w:rPr>
          <w:rFonts w:ascii="EtelkaLight" w:eastAsia="Times New Roman" w:hAnsi="EtelkaLight" w:cs="Times New Roman"/>
          <w:sz w:val="24"/>
          <w:szCs w:val="24"/>
          <w:lang w:eastAsia="sv-SE"/>
        </w:rPr>
        <w:t>ly</w:t>
      </w:r>
      <w:r w:rsidR="0014509C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1A18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or</w:t>
      </w:r>
      <w:r w:rsidR="0014509C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anonymously</w:t>
      </w:r>
      <w:r w:rsidR="001A18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is an obvious right</w:t>
      </w:r>
      <w:r w:rsidR="001327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1A18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and </w:t>
      </w:r>
      <w:r w:rsidR="0027296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also </w:t>
      </w:r>
      <w:r w:rsidR="001A18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obligation</w:t>
      </w:r>
      <w:r w:rsidR="001327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for our employees.</w:t>
      </w:r>
      <w:r w:rsidR="00ED210B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1327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All information will be handled confidentially.</w:t>
      </w:r>
      <w:r w:rsidR="001327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br/>
        <w:t>W</w:t>
      </w:r>
      <w:r w:rsidR="00F7173F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e </w:t>
      </w:r>
      <w:r w:rsidR="001327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expect a</w:t>
      </w:r>
      <w:r w:rsidR="004800FE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ll employees </w:t>
      </w:r>
      <w:r w:rsidR="0013270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to</w:t>
      </w:r>
      <w:r w:rsidR="004800FE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promptly report any s</w:t>
      </w:r>
      <w:r w:rsidR="0076692F">
        <w:rPr>
          <w:rFonts w:ascii="EtelkaLight" w:eastAsia="Times New Roman" w:hAnsi="EtelkaLight" w:cs="Times New Roman"/>
          <w:sz w:val="24"/>
          <w:szCs w:val="24"/>
          <w:lang w:eastAsia="sv-SE"/>
        </w:rPr>
        <w:t>uspicious</w:t>
      </w:r>
      <w:r w:rsidR="004800FE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or observed breach of this Code of Conduct</w:t>
      </w:r>
      <w:r w:rsidR="00F7173F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  <w:r w:rsidR="00272969">
        <w:rPr>
          <w:rFonts w:ascii="EtelkaLight" w:eastAsia="Times New Roman" w:hAnsi="EtelkaLight" w:cs="Times New Roman"/>
          <w:sz w:val="24"/>
          <w:szCs w:val="24"/>
          <w:lang w:eastAsia="sv-SE"/>
        </w:rPr>
        <w:br/>
      </w:r>
      <w:r w:rsidR="00BA7E8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Recipient</w:t>
      </w:r>
      <w:r w:rsidR="009E3A0C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s</w:t>
      </w:r>
      <w:r w:rsidR="00BA7E8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 </w:t>
      </w:r>
      <w:r w:rsidR="009E3A0C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o</w:t>
      </w:r>
      <w:r w:rsidR="00BA7E89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f their information may be </w:t>
      </w:r>
      <w:r w:rsidR="004800FE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 xml:space="preserve">their </w:t>
      </w:r>
      <w:r w:rsidR="009E3A0C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nearest M</w:t>
      </w:r>
      <w:r w:rsidR="004800FE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anager or company CEO</w:t>
      </w:r>
      <w:r w:rsidR="009E3A0C" w:rsidRPr="00272969">
        <w:rPr>
          <w:rFonts w:ascii="EtelkaLight" w:eastAsia="Times New Roman" w:hAnsi="EtelkaLight" w:cs="Times New Roman"/>
          <w:sz w:val="24"/>
          <w:szCs w:val="24"/>
          <w:lang w:eastAsia="sv-SE"/>
        </w:rPr>
        <w:t>/owner</w:t>
      </w:r>
      <w:r w:rsidR="00272969">
        <w:rPr>
          <w:rFonts w:ascii="EtelkaLight" w:eastAsia="Times New Roman" w:hAnsi="EtelkaLight" w:cs="Times New Roman"/>
          <w:sz w:val="24"/>
          <w:szCs w:val="24"/>
          <w:lang w:eastAsia="sv-SE"/>
        </w:rPr>
        <w:t>.</w:t>
      </w:r>
    </w:p>
    <w:p w14:paraId="043DFFC6" w14:textId="77777777" w:rsidR="000A0B59" w:rsidRDefault="000A0B59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sz w:val="24"/>
          <w:szCs w:val="24"/>
          <w:lang w:eastAsia="sv-SE"/>
        </w:rPr>
      </w:pPr>
    </w:p>
    <w:p w14:paraId="6745A3FE" w14:textId="705B458F" w:rsidR="004800FE" w:rsidRPr="00292A95" w:rsidRDefault="004800FE" w:rsidP="006642EE">
      <w:pPr>
        <w:shd w:val="clear" w:color="auto" w:fill="FFFFFF"/>
        <w:spacing w:after="0" w:line="240" w:lineRule="auto"/>
        <w:rPr>
          <w:rFonts w:ascii="EtelkaLight" w:eastAsia="Times New Roman" w:hAnsi="EtelkaLight" w:cs="Times New Roman"/>
          <w:color w:val="165669"/>
          <w:sz w:val="24"/>
          <w:szCs w:val="24"/>
          <w:lang w:eastAsia="sv-SE"/>
        </w:rPr>
      </w:pPr>
      <w:r w:rsidRPr="00292A95">
        <w:rPr>
          <w:rFonts w:ascii="EtelkaLight" w:eastAsia="Times New Roman" w:hAnsi="EtelkaLight" w:cs="Times New Roman"/>
          <w:color w:val="165669"/>
          <w:sz w:val="24"/>
          <w:szCs w:val="24"/>
          <w:lang w:eastAsia="sv-SE"/>
        </w:rPr>
        <w:br/>
      </w:r>
    </w:p>
    <w:p w14:paraId="0C91F6A4" w14:textId="77777777" w:rsidR="000E64E6" w:rsidRPr="000E64E6" w:rsidRDefault="000E64E6" w:rsidP="006642EE">
      <w:pPr>
        <w:spacing w:after="0" w:line="240" w:lineRule="auto"/>
      </w:pPr>
    </w:p>
    <w:sectPr w:rsidR="000E64E6" w:rsidRPr="000E64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4DE8" w14:textId="77777777" w:rsidR="0091420B" w:rsidRDefault="0091420B" w:rsidP="00512C28">
      <w:pPr>
        <w:spacing w:after="0" w:line="240" w:lineRule="auto"/>
      </w:pPr>
      <w:r>
        <w:separator/>
      </w:r>
    </w:p>
  </w:endnote>
  <w:endnote w:type="continuationSeparator" w:id="0">
    <w:p w14:paraId="662C975D" w14:textId="77777777" w:rsidR="0091420B" w:rsidRDefault="0091420B" w:rsidP="0051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telka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2691652"/>
      <w:docPartObj>
        <w:docPartGallery w:val="Page Numbers (Bottom of Page)"/>
        <w:docPartUnique/>
      </w:docPartObj>
    </w:sdtPr>
    <w:sdtEndPr/>
    <w:sdtContent>
      <w:p w14:paraId="3B8C7FD0" w14:textId="2F86A3B9" w:rsidR="00A13D74" w:rsidRDefault="00A13D74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4E134" w14:textId="4B45459D" w:rsidR="0018667F" w:rsidRDefault="00186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89A9" w14:textId="77777777" w:rsidR="0091420B" w:rsidRDefault="0091420B" w:rsidP="00512C28">
      <w:pPr>
        <w:spacing w:after="0" w:line="240" w:lineRule="auto"/>
      </w:pPr>
      <w:r>
        <w:separator/>
      </w:r>
    </w:p>
  </w:footnote>
  <w:footnote w:type="continuationSeparator" w:id="0">
    <w:p w14:paraId="225D8083" w14:textId="77777777" w:rsidR="0091420B" w:rsidRDefault="0091420B" w:rsidP="0051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DA7F" w14:textId="31BC6DFE" w:rsidR="003473C1" w:rsidRDefault="00512C28">
    <w:pPr>
      <w:pStyle w:val="Sidhuvud"/>
    </w:pPr>
    <w:r w:rsidRPr="009D61A6">
      <w:t>20230</w:t>
    </w:r>
    <w:r w:rsidR="004447B6">
      <w:t>2</w:t>
    </w:r>
    <w:r w:rsidRPr="009D61A6">
      <w:t>21</w:t>
    </w:r>
  </w:p>
  <w:p w14:paraId="5E657233" w14:textId="364276DC" w:rsidR="00512C28" w:rsidRPr="009D61A6" w:rsidRDefault="001B265E">
    <w:pPr>
      <w:pStyle w:val="Sidhuvud"/>
    </w:pPr>
    <w:r w:rsidRPr="009D61A6">
      <w:t xml:space="preserve">Code of Conduct </w:t>
    </w:r>
    <w:r w:rsidR="003473C1">
      <w:tab/>
    </w:r>
    <w:r w:rsidR="003473C1">
      <w:tab/>
    </w:r>
    <w:r w:rsidR="009D61A6" w:rsidRPr="009D61A6">
      <w:br/>
      <w:t>First Row Shipping</w:t>
    </w:r>
    <w:r w:rsidR="009D61A6">
      <w:t xml:space="preserve"> and Logistics</w:t>
    </w:r>
    <w:r w:rsidR="003473C1">
      <w:t xml:space="preserve"> AB</w:t>
    </w:r>
    <w:r w:rsidR="003473C1">
      <w:tab/>
    </w:r>
    <w:r w:rsidR="003473C1">
      <w:tab/>
    </w:r>
  </w:p>
  <w:p w14:paraId="3D8782E9" w14:textId="77777777" w:rsidR="00512C28" w:rsidRPr="009D61A6" w:rsidRDefault="00512C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40EC3"/>
    <w:multiLevelType w:val="multilevel"/>
    <w:tmpl w:val="093C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97B1E"/>
    <w:multiLevelType w:val="hybridMultilevel"/>
    <w:tmpl w:val="E47AC070"/>
    <w:lvl w:ilvl="0" w:tplc="BDEEE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973434">
    <w:abstractNumId w:val="1"/>
  </w:num>
  <w:num w:numId="2" w16cid:durableId="63407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E6"/>
    <w:rsid w:val="00000202"/>
    <w:rsid w:val="00067BC8"/>
    <w:rsid w:val="00075CD9"/>
    <w:rsid w:val="00085B1B"/>
    <w:rsid w:val="00091714"/>
    <w:rsid w:val="00096B1D"/>
    <w:rsid w:val="000A0B59"/>
    <w:rsid w:val="000A397B"/>
    <w:rsid w:val="000A4118"/>
    <w:rsid w:val="000B5BC4"/>
    <w:rsid w:val="000C3FEE"/>
    <w:rsid w:val="000C59BA"/>
    <w:rsid w:val="000D7AC5"/>
    <w:rsid w:val="000E62CE"/>
    <w:rsid w:val="000E64E6"/>
    <w:rsid w:val="000E7D6D"/>
    <w:rsid w:val="000F5F8A"/>
    <w:rsid w:val="0011032C"/>
    <w:rsid w:val="00111865"/>
    <w:rsid w:val="00122E8C"/>
    <w:rsid w:val="00131637"/>
    <w:rsid w:val="00132709"/>
    <w:rsid w:val="0014509C"/>
    <w:rsid w:val="00146CF0"/>
    <w:rsid w:val="001644EC"/>
    <w:rsid w:val="0018667F"/>
    <w:rsid w:val="00186726"/>
    <w:rsid w:val="00191383"/>
    <w:rsid w:val="00194162"/>
    <w:rsid w:val="00197B9D"/>
    <w:rsid w:val="001A1809"/>
    <w:rsid w:val="001A7DA5"/>
    <w:rsid w:val="001B05CE"/>
    <w:rsid w:val="001B265E"/>
    <w:rsid w:val="001D315F"/>
    <w:rsid w:val="001E19C2"/>
    <w:rsid w:val="001F1E26"/>
    <w:rsid w:val="00204FC1"/>
    <w:rsid w:val="0021539A"/>
    <w:rsid w:val="0024428C"/>
    <w:rsid w:val="00244B52"/>
    <w:rsid w:val="00245D7C"/>
    <w:rsid w:val="00272969"/>
    <w:rsid w:val="002A695F"/>
    <w:rsid w:val="002C27F2"/>
    <w:rsid w:val="00300C58"/>
    <w:rsid w:val="00325F2B"/>
    <w:rsid w:val="00343851"/>
    <w:rsid w:val="003473C1"/>
    <w:rsid w:val="00356395"/>
    <w:rsid w:val="00360E37"/>
    <w:rsid w:val="00375596"/>
    <w:rsid w:val="00385E8B"/>
    <w:rsid w:val="0039211F"/>
    <w:rsid w:val="0039780A"/>
    <w:rsid w:val="003C3A99"/>
    <w:rsid w:val="003C3DD4"/>
    <w:rsid w:val="003C583A"/>
    <w:rsid w:val="003D3833"/>
    <w:rsid w:val="003E6BCB"/>
    <w:rsid w:val="003F6DBA"/>
    <w:rsid w:val="0040357A"/>
    <w:rsid w:val="004201F5"/>
    <w:rsid w:val="004249CA"/>
    <w:rsid w:val="004317C0"/>
    <w:rsid w:val="004447B6"/>
    <w:rsid w:val="00454015"/>
    <w:rsid w:val="00477858"/>
    <w:rsid w:val="004800FE"/>
    <w:rsid w:val="00491C57"/>
    <w:rsid w:val="00497C46"/>
    <w:rsid w:val="004C4C97"/>
    <w:rsid w:val="004C7FA3"/>
    <w:rsid w:val="004D3CED"/>
    <w:rsid w:val="004D54EF"/>
    <w:rsid w:val="004E429A"/>
    <w:rsid w:val="004F0909"/>
    <w:rsid w:val="0050778C"/>
    <w:rsid w:val="005122B3"/>
    <w:rsid w:val="00512617"/>
    <w:rsid w:val="00512C28"/>
    <w:rsid w:val="005263F8"/>
    <w:rsid w:val="005340EF"/>
    <w:rsid w:val="00551F94"/>
    <w:rsid w:val="00574A0A"/>
    <w:rsid w:val="00576CEA"/>
    <w:rsid w:val="00591A89"/>
    <w:rsid w:val="005A00C2"/>
    <w:rsid w:val="005A45E8"/>
    <w:rsid w:val="005A7229"/>
    <w:rsid w:val="005B7DBD"/>
    <w:rsid w:val="005D182E"/>
    <w:rsid w:val="005D5FD4"/>
    <w:rsid w:val="005F4BD3"/>
    <w:rsid w:val="00612362"/>
    <w:rsid w:val="00624451"/>
    <w:rsid w:val="00633C35"/>
    <w:rsid w:val="0064370F"/>
    <w:rsid w:val="00653F9F"/>
    <w:rsid w:val="006642EE"/>
    <w:rsid w:val="006677C3"/>
    <w:rsid w:val="00675250"/>
    <w:rsid w:val="00691D07"/>
    <w:rsid w:val="00691DE5"/>
    <w:rsid w:val="0069558E"/>
    <w:rsid w:val="006A0FE1"/>
    <w:rsid w:val="006B176A"/>
    <w:rsid w:val="006B18AE"/>
    <w:rsid w:val="006C44CD"/>
    <w:rsid w:val="006C5161"/>
    <w:rsid w:val="006D2CFB"/>
    <w:rsid w:val="006E58B0"/>
    <w:rsid w:val="006E7201"/>
    <w:rsid w:val="0071429D"/>
    <w:rsid w:val="00714841"/>
    <w:rsid w:val="0073734D"/>
    <w:rsid w:val="00737FAF"/>
    <w:rsid w:val="00757C45"/>
    <w:rsid w:val="00764BCA"/>
    <w:rsid w:val="0076692F"/>
    <w:rsid w:val="00777B4C"/>
    <w:rsid w:val="00793C9E"/>
    <w:rsid w:val="007B792D"/>
    <w:rsid w:val="007D2084"/>
    <w:rsid w:val="007D4158"/>
    <w:rsid w:val="007E2210"/>
    <w:rsid w:val="00812C20"/>
    <w:rsid w:val="00824DF2"/>
    <w:rsid w:val="00826A67"/>
    <w:rsid w:val="0083200F"/>
    <w:rsid w:val="00835945"/>
    <w:rsid w:val="00854703"/>
    <w:rsid w:val="00862AAF"/>
    <w:rsid w:val="0088555C"/>
    <w:rsid w:val="00893704"/>
    <w:rsid w:val="008C02D8"/>
    <w:rsid w:val="008C1C3B"/>
    <w:rsid w:val="008C2E98"/>
    <w:rsid w:val="008C6FD9"/>
    <w:rsid w:val="008F27BB"/>
    <w:rsid w:val="00903523"/>
    <w:rsid w:val="0090683D"/>
    <w:rsid w:val="00913EC3"/>
    <w:rsid w:val="0091420B"/>
    <w:rsid w:val="009251CA"/>
    <w:rsid w:val="00952AB0"/>
    <w:rsid w:val="0097070E"/>
    <w:rsid w:val="00975119"/>
    <w:rsid w:val="00980958"/>
    <w:rsid w:val="009A6C6D"/>
    <w:rsid w:val="009B206B"/>
    <w:rsid w:val="009B6515"/>
    <w:rsid w:val="009D61A6"/>
    <w:rsid w:val="009E3A0C"/>
    <w:rsid w:val="009F38AD"/>
    <w:rsid w:val="00A04719"/>
    <w:rsid w:val="00A05FB5"/>
    <w:rsid w:val="00A13D74"/>
    <w:rsid w:val="00A21166"/>
    <w:rsid w:val="00A40D38"/>
    <w:rsid w:val="00A61EE3"/>
    <w:rsid w:val="00A625AB"/>
    <w:rsid w:val="00A657D4"/>
    <w:rsid w:val="00A75B8A"/>
    <w:rsid w:val="00A96E0B"/>
    <w:rsid w:val="00AA1862"/>
    <w:rsid w:val="00AA6FA6"/>
    <w:rsid w:val="00AC1709"/>
    <w:rsid w:val="00AC3BBA"/>
    <w:rsid w:val="00AC4625"/>
    <w:rsid w:val="00AE2D5D"/>
    <w:rsid w:val="00AE4F16"/>
    <w:rsid w:val="00B02298"/>
    <w:rsid w:val="00B22E74"/>
    <w:rsid w:val="00B3552A"/>
    <w:rsid w:val="00B3647F"/>
    <w:rsid w:val="00B42B5D"/>
    <w:rsid w:val="00B46BB1"/>
    <w:rsid w:val="00B46F3A"/>
    <w:rsid w:val="00B52A93"/>
    <w:rsid w:val="00B5667D"/>
    <w:rsid w:val="00B60C38"/>
    <w:rsid w:val="00B6489A"/>
    <w:rsid w:val="00B800CD"/>
    <w:rsid w:val="00BA2179"/>
    <w:rsid w:val="00BA323D"/>
    <w:rsid w:val="00BA7E89"/>
    <w:rsid w:val="00BB38A4"/>
    <w:rsid w:val="00BB6ACF"/>
    <w:rsid w:val="00BD3238"/>
    <w:rsid w:val="00BF395C"/>
    <w:rsid w:val="00BF51F5"/>
    <w:rsid w:val="00C04CEA"/>
    <w:rsid w:val="00C05653"/>
    <w:rsid w:val="00C26B16"/>
    <w:rsid w:val="00C36084"/>
    <w:rsid w:val="00C71F34"/>
    <w:rsid w:val="00C92884"/>
    <w:rsid w:val="00C934D9"/>
    <w:rsid w:val="00C979C1"/>
    <w:rsid w:val="00CA6240"/>
    <w:rsid w:val="00CC5746"/>
    <w:rsid w:val="00CD2B0E"/>
    <w:rsid w:val="00CD343B"/>
    <w:rsid w:val="00CD3B9F"/>
    <w:rsid w:val="00CF0F37"/>
    <w:rsid w:val="00D07A64"/>
    <w:rsid w:val="00D10F76"/>
    <w:rsid w:val="00D143DE"/>
    <w:rsid w:val="00D202F4"/>
    <w:rsid w:val="00D23625"/>
    <w:rsid w:val="00D2364F"/>
    <w:rsid w:val="00D33C19"/>
    <w:rsid w:val="00D37A6C"/>
    <w:rsid w:val="00D661D2"/>
    <w:rsid w:val="00D70A29"/>
    <w:rsid w:val="00D937A9"/>
    <w:rsid w:val="00DA39A6"/>
    <w:rsid w:val="00DB0F1B"/>
    <w:rsid w:val="00DB785A"/>
    <w:rsid w:val="00DD2BFC"/>
    <w:rsid w:val="00DE05CC"/>
    <w:rsid w:val="00DE0B28"/>
    <w:rsid w:val="00DF5328"/>
    <w:rsid w:val="00E3234C"/>
    <w:rsid w:val="00E64C0A"/>
    <w:rsid w:val="00E72389"/>
    <w:rsid w:val="00E9329B"/>
    <w:rsid w:val="00EB485A"/>
    <w:rsid w:val="00EB586B"/>
    <w:rsid w:val="00ED210B"/>
    <w:rsid w:val="00EF44CF"/>
    <w:rsid w:val="00F53844"/>
    <w:rsid w:val="00F6457A"/>
    <w:rsid w:val="00F7173F"/>
    <w:rsid w:val="00F92355"/>
    <w:rsid w:val="00F92BB2"/>
    <w:rsid w:val="00F96346"/>
    <w:rsid w:val="00FA14AA"/>
    <w:rsid w:val="00FA6596"/>
    <w:rsid w:val="00FA6CA5"/>
    <w:rsid w:val="00FC09D0"/>
    <w:rsid w:val="00FD1BFA"/>
    <w:rsid w:val="00FE0CEA"/>
    <w:rsid w:val="00FE350B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B06E"/>
  <w15:chartTrackingRefBased/>
  <w15:docId w15:val="{FE75ED53-E9C7-44AC-80C6-28034954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401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1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2C28"/>
  </w:style>
  <w:style w:type="paragraph" w:styleId="Sidfot">
    <w:name w:val="footer"/>
    <w:basedOn w:val="Normal"/>
    <w:link w:val="SidfotChar"/>
    <w:uiPriority w:val="99"/>
    <w:unhideWhenUsed/>
    <w:rsid w:val="0051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hanson</dc:creator>
  <cp:keywords/>
  <dc:description/>
  <cp:lastModifiedBy>Angelica Holmgren</cp:lastModifiedBy>
  <cp:revision>42</cp:revision>
  <cp:lastPrinted>2023-02-18T22:50:00Z</cp:lastPrinted>
  <dcterms:created xsi:type="dcterms:W3CDTF">2023-02-22T14:20:00Z</dcterms:created>
  <dcterms:modified xsi:type="dcterms:W3CDTF">2023-03-17T06:54:00Z</dcterms:modified>
</cp:coreProperties>
</file>